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4"/>
        <w:gridCol w:w="4814"/>
      </w:tblGrid>
      <w:tr w14:paraId="2F1F0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4" w:type="dxa"/>
          </w:tcPr>
          <w:p w14:paraId="5D092BD8">
            <w:pPr>
              <w:pStyle w:val="8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27</w:t>
            </w:r>
            <w:r>
              <w:rPr>
                <w:lang w:val="en-US"/>
              </w:rPr>
              <w:t>.</w:t>
            </w:r>
            <w:r>
              <w:rPr>
                <w:rFonts w:hint="default"/>
                <w:lang w:val="ru-RU"/>
              </w:rPr>
              <w:t>05</w:t>
            </w:r>
            <w:r>
              <w:rPr>
                <w:lang w:val="en-US"/>
              </w:rPr>
              <w:t>.202</w:t>
            </w:r>
            <w:r>
              <w:rPr>
                <w:rFonts w:hint="default"/>
                <w:lang w:val="ru-RU"/>
              </w:rPr>
              <w:t>6</w:t>
            </w:r>
          </w:p>
          <w:p w14:paraId="45960D37">
            <w:pPr>
              <w:pStyle w:val="8"/>
              <w:rPr>
                <w:lang w:val="en-US"/>
              </w:rPr>
            </w:pPr>
          </w:p>
        </w:tc>
        <w:tc>
          <w:tcPr>
            <w:tcW w:w="4814" w:type="dxa"/>
          </w:tcPr>
          <w:p w14:paraId="2885C68E">
            <w:pPr>
              <w:pStyle w:val="8"/>
              <w:jc w:val="right"/>
              <w:rPr>
                <w:rFonts w:hint="default"/>
                <w:lang w:val="ru-RU"/>
              </w:rPr>
            </w:pPr>
            <w:r>
              <w:t xml:space="preserve">Версия </w:t>
            </w:r>
            <w:r>
              <w:rPr>
                <w:rFonts w:hint="default"/>
                <w:lang w:val="ru-RU"/>
              </w:rPr>
              <w:t>3</w:t>
            </w:r>
          </w:p>
        </w:tc>
      </w:tr>
    </w:tbl>
    <w:p w14:paraId="763A758D">
      <w:pPr>
        <w:pStyle w:val="8"/>
        <w:rPr>
          <w:b/>
          <w:bCs/>
        </w:rPr>
      </w:pPr>
      <w:r>
        <w:rPr>
          <w:b/>
          <w:bCs/>
        </w:rPr>
        <w:t xml:space="preserve">Инструкция по установке тестового сертификата ЭП для работы в тестовой среде Гостех </w:t>
      </w:r>
      <w:r>
        <w:rPr>
          <w:b/>
          <w:bCs/>
          <w:lang w:val="en-US"/>
        </w:rPr>
        <w:t>PD</w:t>
      </w:r>
      <w:r>
        <w:rPr>
          <w:b/>
          <w:bCs/>
        </w:rPr>
        <w:t>15</w:t>
      </w:r>
    </w:p>
    <w:p w14:paraId="055D568B">
      <w:pPr>
        <w:pStyle w:val="8"/>
        <w:rPr>
          <w:b/>
          <w:bCs/>
        </w:rPr>
      </w:pPr>
    </w:p>
    <w:p w14:paraId="05AAB346">
      <w:pPr>
        <w:pStyle w:val="8"/>
        <w:rPr>
          <w:rFonts w:hint="default"/>
          <w:lang w:val="ru-RU"/>
        </w:rPr>
      </w:pPr>
      <w:r>
        <w:rPr>
          <w:rFonts w:hint="default"/>
          <w:lang w:val="ru-RU"/>
        </w:rPr>
        <w:object>
          <v:shape id="_x0000_i1025" o:spt="75" alt="" type="#_x0000_t75" style="height:35.25pt;width:73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Package" ShapeID="_x0000_i1025" DrawAspect="Content" ObjectID="_1468075725" r:id="rId6">
            <o:LockedField>false</o:LockedField>
          </o:OLEObject>
        </w:object>
      </w:r>
      <w:r>
        <w:rPr>
          <w:rFonts w:hint="default"/>
          <w:lang w:val="ru-RU"/>
        </w:rPr>
        <w:object>
          <v:shape id="_x0000_i1026" o:spt="75" type="#_x0000_t75" style="height:35.25pt;width:139.4pt;" o:ole="t" filled="f" o:preferrelative="t" stroked="f" coordsize="21600,21600"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Package" ShapeID="_x0000_i1026" DrawAspect="Content" ObjectID="_1468075726" r:id="rId8">
            <o:LockedField>false</o:LockedField>
          </o:OLEObject>
        </w:object>
      </w:r>
    </w:p>
    <w:p w14:paraId="6885DBC8">
      <w:pPr>
        <w:pStyle w:val="8"/>
      </w:pPr>
    </w:p>
    <w:p w14:paraId="13B749B1">
      <w:pPr>
        <w:pStyle w:val="8"/>
        <w:numPr>
          <w:ilvl w:val="0"/>
          <w:numId w:val="2"/>
        </w:numPr>
        <w:rPr>
          <w:rFonts w:hint="default"/>
          <w:b/>
          <w:bCs/>
          <w:i/>
          <w:iCs/>
        </w:rPr>
      </w:pPr>
      <w:r>
        <w:t>Прочитать данную инструкцию и убедиться в наличии *.</w:t>
      </w:r>
      <w:r>
        <w:rPr>
          <w:lang w:val="en-US"/>
        </w:rPr>
        <w:t>zip</w:t>
      </w:r>
      <w:r>
        <w:t xml:space="preserve"> архива с сертификатами (наименование файла: </w:t>
      </w:r>
      <w:r>
        <w:rPr>
          <w:rFonts w:hint="default"/>
          <w:b/>
          <w:bCs/>
          <w:i/>
          <w:iCs/>
        </w:rPr>
        <w:t>cert_j6frj2fs.zip)</w:t>
      </w:r>
    </w:p>
    <w:p w14:paraId="5E48FC09">
      <w:pPr>
        <w:pStyle w:val="8"/>
        <w:ind w:left="792"/>
      </w:pPr>
      <w:bookmarkStart w:id="0" w:name="_GoBack"/>
      <w:bookmarkEnd w:id="0"/>
    </w:p>
    <w:p w14:paraId="6CCCC92D">
      <w:pPr>
        <w:pStyle w:val="8"/>
        <w:numPr>
          <w:ilvl w:val="0"/>
          <w:numId w:val="2"/>
        </w:numPr>
        <w:rPr>
          <w:b/>
          <w:bCs/>
        </w:rPr>
      </w:pPr>
      <w:r>
        <w:t xml:space="preserve">Скопировать папку </w:t>
      </w:r>
      <w:r>
        <w:rPr>
          <w:rFonts w:hint="default"/>
          <w:b/>
          <w:bCs/>
          <w:i/>
          <w:iCs/>
        </w:rPr>
        <w:t>j6frj2fs</w:t>
      </w:r>
      <w:r>
        <w:rPr>
          <w:rFonts w:hint="default"/>
          <w:b/>
          <w:bCs/>
          <w:i/>
          <w:iCs/>
        </w:rPr>
        <w:t>.000</w:t>
      </w:r>
      <w:r>
        <w:rPr>
          <w:rFonts w:hint="default"/>
          <w:b/>
          <w:bCs/>
          <w:i/>
          <w:iCs/>
          <w:lang w:val="ru-RU"/>
        </w:rPr>
        <w:t xml:space="preserve"> </w:t>
      </w:r>
      <w:r>
        <w:t xml:space="preserve">в каталог </w:t>
      </w:r>
      <w:r>
        <w:rPr>
          <w:b/>
          <w:bCs/>
          <w:i/>
          <w:iCs/>
        </w:rPr>
        <w:t>C:\Users\&lt;Пользователь&gt;\AppData\Local\Crypto Pro</w:t>
      </w:r>
    </w:p>
    <w:p w14:paraId="33AC3AC0">
      <w:pPr>
        <w:pStyle w:val="8"/>
        <w:ind w:left="360"/>
      </w:pPr>
      <w:r>
        <w:t>Либо напрямую через команду «Выполнить» (</w:t>
      </w:r>
      <w:r>
        <w:rPr>
          <w:lang w:val="en-US"/>
        </w:rPr>
        <w:t>Ctrl</w:t>
      </w:r>
      <w:r>
        <w:t xml:space="preserve"> + </w:t>
      </w:r>
      <w:r>
        <w:rPr>
          <w:lang w:val="en-US"/>
        </w:rPr>
        <w:t>R</w:t>
      </w:r>
      <w:r>
        <w:t>), либо через файловый менеджер (</w:t>
      </w:r>
      <w:r>
        <w:rPr>
          <w:lang w:val="en-US"/>
        </w:rPr>
        <w:t>explorer</w:t>
      </w:r>
      <w:r>
        <w:t>.</w:t>
      </w:r>
      <w:r>
        <w:rPr>
          <w:lang w:val="en-US"/>
        </w:rPr>
        <w:t>exe</w:t>
      </w:r>
      <w:r>
        <w:t xml:space="preserve"> или аналог). Для второго варианта потребуется включить отображение скрытых файлов в системе.</w:t>
      </w:r>
    </w:p>
    <w:p w14:paraId="19546ADD">
      <w:pPr>
        <w:pStyle w:val="8"/>
        <w:ind w:left="360"/>
      </w:pPr>
    </w:p>
    <w:p w14:paraId="1F46B4CA">
      <w:pPr>
        <w:pStyle w:val="8"/>
        <w:numPr>
          <w:ilvl w:val="0"/>
          <w:numId w:val="2"/>
        </w:numPr>
      </w:pPr>
      <w:r>
        <w:t>Установить сертификат пользователя</w:t>
      </w:r>
    </w:p>
    <w:p w14:paraId="089F1349">
      <w:pPr>
        <w:pStyle w:val="8"/>
        <w:numPr>
          <w:ilvl w:val="1"/>
          <w:numId w:val="2"/>
        </w:numPr>
      </w:pPr>
      <w:r>
        <w:t xml:space="preserve">Открыть приложение </w:t>
      </w:r>
      <w:r>
        <w:rPr>
          <w:b/>
          <w:bCs/>
        </w:rPr>
        <w:t xml:space="preserve">КриптоПро </w:t>
      </w:r>
      <w:r>
        <w:rPr>
          <w:b/>
          <w:bCs/>
          <w:lang w:val="en-US"/>
        </w:rPr>
        <w:t>CSP</w:t>
      </w:r>
      <w:r>
        <w:t>;</w:t>
      </w:r>
    </w:p>
    <w:p w14:paraId="306B123E">
      <w:pPr>
        <w:pStyle w:val="8"/>
        <w:numPr>
          <w:ilvl w:val="1"/>
          <w:numId w:val="2"/>
        </w:numPr>
      </w:pPr>
      <w:r>
        <w:t>На вкладке «</w:t>
      </w:r>
      <w:r>
        <w:rPr>
          <w:i/>
          <w:iCs/>
        </w:rPr>
        <w:t>Сервис</w:t>
      </w:r>
      <w:r>
        <w:t>» нажать «</w:t>
      </w:r>
      <w:r>
        <w:rPr>
          <w:i/>
          <w:iCs/>
        </w:rPr>
        <w:t>Посмотреть сертификаты в контейнере</w:t>
      </w:r>
      <w:r>
        <w:t>» и нажать на кнопку «</w:t>
      </w:r>
      <w:r>
        <w:rPr>
          <w:i/>
          <w:iCs/>
        </w:rPr>
        <w:t>Обзор</w:t>
      </w:r>
      <w:r>
        <w:t>»;</w:t>
      </w:r>
    </w:p>
    <w:p w14:paraId="693DCDC5">
      <w:pPr>
        <w:pStyle w:val="8"/>
        <w:numPr>
          <w:ilvl w:val="1"/>
          <w:numId w:val="2"/>
        </w:numPr>
      </w:pPr>
      <w:r>
        <w:t>В открытом окне выбрать строку с наименованием контейнера «</w:t>
      </w:r>
      <w:r>
        <w:rPr>
          <w:b/>
          <w:bCs/>
        </w:rPr>
        <w:t>j6frj2fs</w:t>
      </w:r>
      <w:r>
        <w:t>» и нажать «</w:t>
      </w:r>
      <w:r>
        <w:rPr>
          <w:i/>
          <w:iCs/>
        </w:rPr>
        <w:t>Ок</w:t>
      </w:r>
      <w:r>
        <w:t>»;</w:t>
      </w:r>
    </w:p>
    <w:p w14:paraId="6167FFEA">
      <w:pPr>
        <w:pStyle w:val="8"/>
        <w:numPr>
          <w:ilvl w:val="1"/>
          <w:numId w:val="2"/>
        </w:numPr>
      </w:pPr>
      <w:r>
        <w:t>Для просмотра сертификатов в выбранном контейнере нажать на кнопку «</w:t>
      </w:r>
      <w:r>
        <w:rPr>
          <w:i/>
          <w:iCs/>
        </w:rPr>
        <w:t>Далее</w:t>
      </w:r>
      <w:r>
        <w:t>»;</w:t>
      </w:r>
    </w:p>
    <w:p w14:paraId="1E6F1869">
      <w:pPr>
        <w:pStyle w:val="8"/>
        <w:numPr>
          <w:ilvl w:val="1"/>
          <w:numId w:val="2"/>
        </w:numPr>
      </w:pPr>
      <w:r>
        <w:t>В открытом окне просмотра сертификата нажать «</w:t>
      </w:r>
      <w:r>
        <w:rPr>
          <w:i/>
          <w:iCs/>
        </w:rPr>
        <w:t>Установить</w:t>
      </w:r>
      <w:r>
        <w:t>».</w:t>
      </w:r>
    </w:p>
    <w:p w14:paraId="2E22BC20">
      <w:pPr>
        <w:pStyle w:val="8"/>
        <w:ind w:left="360"/>
      </w:pPr>
    </w:p>
    <w:p w14:paraId="2D515F5B">
      <w:pPr>
        <w:pStyle w:val="8"/>
        <w:ind w:left="360"/>
        <w:rPr>
          <w:b/>
          <w:bCs/>
          <w:i/>
          <w:iCs/>
        </w:rPr>
      </w:pPr>
      <w:r>
        <w:rPr>
          <w:b/>
          <w:bCs/>
          <w:i/>
          <w:iCs/>
        </w:rPr>
        <w:t>пароль: nwgxhfsl</w:t>
      </w:r>
    </w:p>
    <w:p w14:paraId="3FF6B9F8">
      <w:pPr>
        <w:pStyle w:val="8"/>
      </w:pPr>
    </w:p>
    <w:p w14:paraId="3DEA27C9">
      <w:pPr>
        <w:pStyle w:val="8"/>
        <w:numPr>
          <w:ilvl w:val="0"/>
          <w:numId w:val="2"/>
        </w:numPr>
      </w:pPr>
      <w:r>
        <w:t>Установить корневой сертификат тестового УЦ</w:t>
      </w:r>
    </w:p>
    <w:p w14:paraId="19932900">
      <w:pPr>
        <w:pStyle w:val="8"/>
        <w:numPr>
          <w:ilvl w:val="1"/>
          <w:numId w:val="2"/>
        </w:numPr>
      </w:pPr>
      <w:r>
        <w:t xml:space="preserve">Открыть архив </w:t>
      </w:r>
      <w:r>
        <w:rPr>
          <w:b/>
          <w:bCs/>
          <w:i/>
          <w:iCs/>
        </w:rPr>
        <w:t>testcertificate.zip</w:t>
      </w:r>
      <w:r>
        <w:t xml:space="preserve">, открыть сертификат </w:t>
      </w:r>
      <w:r>
        <w:rPr>
          <w:b/>
          <w:bCs/>
          <w:i/>
          <w:iCs/>
        </w:rPr>
        <w:t>blastoff_ca_test.cer</w:t>
      </w:r>
      <w:r>
        <w:t xml:space="preserve"> в режиме просмотра;</w:t>
      </w:r>
    </w:p>
    <w:p w14:paraId="3A7DA544">
      <w:pPr>
        <w:pStyle w:val="8"/>
        <w:numPr>
          <w:ilvl w:val="1"/>
          <w:numId w:val="2"/>
        </w:numPr>
      </w:pPr>
      <w:r>
        <w:t>Нажать на кнопку «</w:t>
      </w:r>
      <w:r>
        <w:rPr>
          <w:i/>
          <w:iCs/>
        </w:rPr>
        <w:t>Установить сертификат</w:t>
      </w:r>
      <w:r>
        <w:t>»;</w:t>
      </w:r>
    </w:p>
    <w:p w14:paraId="45BBC14C">
      <w:pPr>
        <w:pStyle w:val="8"/>
        <w:numPr>
          <w:ilvl w:val="1"/>
          <w:numId w:val="2"/>
        </w:numPr>
      </w:pPr>
      <w:r>
        <w:t>В окне «</w:t>
      </w:r>
      <w:r>
        <w:rPr>
          <w:i/>
          <w:iCs/>
        </w:rPr>
        <w:t>Мастер импорта сертификатов</w:t>
      </w:r>
      <w:r>
        <w:t>» выбрать «</w:t>
      </w:r>
      <w:r>
        <w:rPr>
          <w:i/>
          <w:iCs/>
        </w:rPr>
        <w:t>Текущий пользователь</w:t>
      </w:r>
      <w:r>
        <w:t>» и нажать на кнопку «</w:t>
      </w:r>
      <w:r>
        <w:rPr>
          <w:i/>
          <w:iCs/>
        </w:rPr>
        <w:t>Далее</w:t>
      </w:r>
      <w:r>
        <w:t>»;</w:t>
      </w:r>
    </w:p>
    <w:p w14:paraId="6A67834A">
      <w:pPr>
        <w:pStyle w:val="8"/>
        <w:numPr>
          <w:ilvl w:val="1"/>
          <w:numId w:val="2"/>
        </w:numPr>
      </w:pPr>
      <w:r>
        <w:t>Далее выбрать «</w:t>
      </w:r>
      <w:r>
        <w:rPr>
          <w:i/>
          <w:iCs/>
        </w:rPr>
        <w:t>Поместить все сертификаты в следующее хранилище</w:t>
      </w:r>
      <w:r>
        <w:t>» и нажать на кнопку «</w:t>
      </w:r>
      <w:r>
        <w:rPr>
          <w:i/>
          <w:iCs/>
        </w:rPr>
        <w:t>Обзор</w:t>
      </w:r>
      <w:r>
        <w:t>»;</w:t>
      </w:r>
    </w:p>
    <w:p w14:paraId="3DB316BC">
      <w:pPr>
        <w:pStyle w:val="8"/>
        <w:numPr>
          <w:ilvl w:val="1"/>
          <w:numId w:val="2"/>
        </w:numPr>
      </w:pPr>
      <w:r>
        <w:t>В открывшемся окне выбрать «</w:t>
      </w:r>
      <w:r>
        <w:rPr>
          <w:i/>
          <w:iCs/>
        </w:rPr>
        <w:t>Доверенные корневые центры сертификации</w:t>
      </w:r>
      <w:r>
        <w:t>» и нажать на кнопку «</w:t>
      </w:r>
      <w:r>
        <w:rPr>
          <w:i/>
          <w:iCs/>
        </w:rPr>
        <w:t>Ок</w:t>
      </w:r>
      <w:r>
        <w:t>»;</w:t>
      </w:r>
    </w:p>
    <w:p w14:paraId="38D56A22">
      <w:pPr>
        <w:pStyle w:val="8"/>
        <w:numPr>
          <w:ilvl w:val="1"/>
          <w:numId w:val="2"/>
        </w:numPr>
      </w:pPr>
      <w:r>
        <w:t>Для завершения нажать на кнопку «</w:t>
      </w:r>
      <w:r>
        <w:rPr>
          <w:i/>
          <w:iCs/>
        </w:rPr>
        <w:t>Готово</w:t>
      </w:r>
      <w:r>
        <w:t>».</w:t>
      </w:r>
    </w:p>
    <w:p w14:paraId="707F721B">
      <w:pPr>
        <w:pStyle w:val="8"/>
      </w:pPr>
    </w:p>
    <w:p w14:paraId="09C72F96">
      <w:pPr>
        <w:pStyle w:val="8"/>
        <w:numPr>
          <w:ilvl w:val="0"/>
          <w:numId w:val="2"/>
        </w:numPr>
      </w:pPr>
      <w:r>
        <w:t>Применить установленные сертификаты в операциях ГИС ОМС</w:t>
      </w:r>
    </w:p>
    <w:p w14:paraId="3027B9EB">
      <w:pPr>
        <w:pStyle w:val="8"/>
        <w:numPr>
          <w:ilvl w:val="1"/>
          <w:numId w:val="2"/>
        </w:numPr>
      </w:pPr>
      <w:r>
        <w:t>Перейти в веб-интерфейс ГИС ОМС (ФПУМП, ФЕРЗЛ) и совершить операцию, которая требует подписи сертификатом ЭП;</w:t>
      </w:r>
    </w:p>
    <w:p w14:paraId="028FA086">
      <w:pPr>
        <w:pStyle w:val="8"/>
        <w:numPr>
          <w:ilvl w:val="1"/>
          <w:numId w:val="2"/>
        </w:numPr>
      </w:pPr>
      <w:r>
        <w:t>Использовать сертификат тестового пользователя для подписания с помощью веб-сервисов.</w:t>
      </w:r>
    </w:p>
    <w:p w14:paraId="01495C45">
      <w:pPr>
        <w:pStyle w:val="8"/>
      </w:pPr>
    </w:p>
    <w:p w14:paraId="2AFAC145">
      <w:pPr>
        <w:pStyle w:val="8"/>
      </w:pPr>
    </w:p>
    <w:sectPr>
      <w:pgSz w:w="11906" w:h="16838"/>
      <w:pgMar w:top="1134" w:right="1134" w:bottom="85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T Astra Serif">
    <w:panose1 w:val="020A0603040505020204"/>
    <w:charset w:val="CC"/>
    <w:family w:val="roman"/>
    <w:pitch w:val="default"/>
    <w:sig w:usb0="A00002EF" w:usb1="5000204B" w:usb2="00000020" w:usb3="00000000" w:csb0="20000097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237C49"/>
    <w:multiLevelType w:val="multilevel"/>
    <w:tmpl w:val="12237C49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792" w:hanging="432"/>
      </w:pPr>
    </w:lvl>
    <w:lvl w:ilvl="2" w:tentative="0">
      <w:start w:val="1"/>
      <w:numFmt w:val="decimal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3376737"/>
    <w:multiLevelType w:val="multilevel"/>
    <w:tmpl w:val="43376737"/>
    <w:lvl w:ilvl="0" w:tentative="0">
      <w:start w:val="1"/>
      <w:numFmt w:val="decimal"/>
      <w:pStyle w:val="7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FAD"/>
    <w:rsid w:val="00051326"/>
    <w:rsid w:val="000D0A5B"/>
    <w:rsid w:val="00146457"/>
    <w:rsid w:val="001813F1"/>
    <w:rsid w:val="00200FAD"/>
    <w:rsid w:val="002668E7"/>
    <w:rsid w:val="00355C89"/>
    <w:rsid w:val="003B5B5E"/>
    <w:rsid w:val="003D505A"/>
    <w:rsid w:val="004C56CF"/>
    <w:rsid w:val="00543207"/>
    <w:rsid w:val="005D2430"/>
    <w:rsid w:val="005E7C69"/>
    <w:rsid w:val="006B2007"/>
    <w:rsid w:val="007940A8"/>
    <w:rsid w:val="008A0FEB"/>
    <w:rsid w:val="00946342"/>
    <w:rsid w:val="00951874"/>
    <w:rsid w:val="00981BB5"/>
    <w:rsid w:val="009B7308"/>
    <w:rsid w:val="00A94F5F"/>
    <w:rsid w:val="00AD0C3F"/>
    <w:rsid w:val="00C05263"/>
    <w:rsid w:val="00CF0E1C"/>
    <w:rsid w:val="00D34FF9"/>
    <w:rsid w:val="00D93CD4"/>
    <w:rsid w:val="00E51E98"/>
    <w:rsid w:val="00E55F41"/>
    <w:rsid w:val="00E6463B"/>
    <w:rsid w:val="00EF6DA4"/>
    <w:rsid w:val="00F353D8"/>
    <w:rsid w:val="00F56CDB"/>
    <w:rsid w:val="00F74F4F"/>
    <w:rsid w:val="3A15007E"/>
    <w:rsid w:val="66824865"/>
    <w:rsid w:val="66F73725"/>
    <w:rsid w:val="6E704204"/>
    <w:rsid w:val="7FFA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PT Astra Serif" w:hAnsi="PT Astra Serif" w:eastAsiaTheme="minorHAnsi" w:cstheme="minorBidi"/>
      <w:kern w:val="2"/>
      <w:sz w:val="28"/>
      <w:szCs w:val="22"/>
      <w:lang w:val="ru-RU" w:eastAsia="en-US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character" w:styleId="5">
    <w:name w:val="Strong"/>
    <w:basedOn w:val="2"/>
    <w:qFormat/>
    <w:uiPriority w:val="22"/>
    <w:rPr>
      <w:b/>
      <w:bCs/>
    </w:rPr>
  </w:style>
  <w:style w:type="table" w:styleId="6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РТК-Элемент"/>
    <w:basedOn w:val="8"/>
    <w:link w:val="9"/>
    <w:autoRedefine/>
    <w:qFormat/>
    <w:uiPriority w:val="0"/>
    <w:pPr>
      <w:numPr>
        <w:ilvl w:val="0"/>
        <w:numId w:val="1"/>
      </w:numPr>
      <w:ind w:hanging="360"/>
    </w:pPr>
  </w:style>
  <w:style w:type="paragraph" w:styleId="8">
    <w:name w:val="No Spacing"/>
    <w:qFormat/>
    <w:uiPriority w:val="1"/>
    <w:pPr>
      <w:spacing w:after="0" w:line="240" w:lineRule="auto"/>
    </w:pPr>
    <w:rPr>
      <w:rFonts w:ascii="PT Astra Serif" w:hAnsi="PT Astra Serif" w:eastAsiaTheme="minorHAnsi" w:cstheme="minorBidi"/>
      <w:kern w:val="2"/>
      <w:sz w:val="28"/>
      <w:szCs w:val="22"/>
      <w:lang w:val="ru-RU" w:eastAsia="en-US" w:bidi="ar-SA"/>
      <w14:ligatures w14:val="standardContextual"/>
    </w:rPr>
  </w:style>
  <w:style w:type="character" w:customStyle="1" w:styleId="9">
    <w:name w:val="РТК-Элемент Знак"/>
    <w:basedOn w:val="2"/>
    <w:link w:val="7"/>
    <w:qFormat/>
    <w:uiPriority w:val="0"/>
    <w:rPr>
      <w:rFonts w:ascii="PT Astra Serif" w:hAnsi="PT Astra Serif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B7506-6DE6-4603-89A9-1805129523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219</Words>
  <Characters>1551</Characters>
  <Lines>12</Lines>
  <Paragraphs>3</Paragraphs>
  <TotalTime>17</TotalTime>
  <ScaleCrop>false</ScaleCrop>
  <LinksUpToDate>false</LinksUpToDate>
  <CharactersWithSpaces>1745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2024-10-22T08:51:00Z</dcterms:created>
  <dc:creator>Евгений Лебединский</dc:creator>
  <cp:lastModifiedBy>Леонид Селиверс�</cp:lastModifiedBy>
  <dcterms:modified xsi:type="dcterms:W3CDTF">2026-05-27T08:13:11Z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1033-12.1.0.26372</vt:lpwstr>
  </property>
  <property fmtid="{D5CDD505-2E9C-101B-9397-08002B2CF9AE}" pid="3" name="ICV">
    <vt:lpwstr>C172E0C9C8294AE59C91339F297DC7A1_12</vt:lpwstr>
  </property>
  <property fmtid="{D5CDD505-2E9C-101B-9397-08002B2CF9AE}" pid="4" name="KSOTemplateDocerSaveRecord">
    <vt:lpwstr>eyJoZGlkIjoiNTQwMGZkOTczZjRmMzMyMjNiZTQxNjFlMzM5ZDQxMWYiLCJ1c2VySWQiOiIzNzI4NTc2OTM3NzMzIn0=</vt:lpwstr>
  </property>
</Properties>
</file>